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DC" w:rsidRDefault="00774CDC" w:rsidP="00774CDC">
      <w:pPr>
        <w:pStyle w:val="2"/>
        <w:shd w:val="clear" w:color="auto" w:fill="FFFFFF"/>
        <w:spacing w:before="0" w:beforeAutospacing="0" w:after="0" w:afterAutospacing="0" w:line="384" w:lineRule="atLeast"/>
        <w:textAlignment w:val="top"/>
        <w:rPr>
          <w:rFonts w:ascii="Tahoma" w:hAnsi="Tahoma" w:cs="Tahoma"/>
          <w:b w:val="0"/>
          <w:bCs w:val="0"/>
          <w:color w:val="333333"/>
          <w:sz w:val="27"/>
          <w:szCs w:val="27"/>
        </w:rPr>
      </w:pPr>
      <w:r>
        <w:rPr>
          <w:rFonts w:ascii="Tahoma" w:hAnsi="Tahoma" w:cs="Tahoma"/>
          <w:b w:val="0"/>
          <w:bCs w:val="0"/>
          <w:color w:val="333333"/>
          <w:sz w:val="27"/>
          <w:szCs w:val="27"/>
        </w:rPr>
        <w:t>Государственные услуги по линии миграции</w:t>
      </w:r>
    </w:p>
    <w:p w:rsidR="00774CDC" w:rsidRDefault="00774CDC" w:rsidP="00774CDC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18"/>
          <w:szCs w:val="18"/>
        </w:rPr>
        <w:t>В настоящее время, через МФЦ Вы сможете получить следующие государственные услуги по линии миграции:</w:t>
      </w:r>
    </w:p>
    <w:p w:rsidR="00774CDC" w:rsidRDefault="00774CDC" w:rsidP="00774CDC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18"/>
          <w:szCs w:val="18"/>
        </w:rPr>
        <w:t>- получение (замена) паспорта гражданина Российской Федерации;</w:t>
      </w:r>
    </w:p>
    <w:p w:rsidR="00774CDC" w:rsidRDefault="00774CDC" w:rsidP="00774CDC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18"/>
          <w:szCs w:val="18"/>
        </w:rPr>
        <w:t>- оформление заграничного паспорта сроком действия на 5 лет (старого образца);</w:t>
      </w:r>
    </w:p>
    <w:p w:rsidR="00774CDC" w:rsidRDefault="00774CDC" w:rsidP="00774CDC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18"/>
          <w:szCs w:val="18"/>
        </w:rPr>
        <w:t xml:space="preserve">- оформление заграничного паспорта сроком действия на 10 лет, содержащий электронный носитель информации (с адресами офисов и графиком работы отделений РГАУ МФЦ, оказывающих государственную услугу можно ознакомиться на сайте </w:t>
      </w:r>
      <w:proofErr w:type="spellStart"/>
      <w:r>
        <w:rPr>
          <w:rFonts w:ascii="inherit" w:hAnsi="inherit" w:cs="Tahoma"/>
          <w:color w:val="444444"/>
          <w:sz w:val="18"/>
          <w:szCs w:val="18"/>
        </w:rPr>
        <w:t>mfcrb.ru</w:t>
      </w:r>
      <w:proofErr w:type="spellEnd"/>
      <w:r>
        <w:rPr>
          <w:rFonts w:ascii="inherit" w:hAnsi="inherit" w:cs="Tahoma"/>
          <w:color w:val="444444"/>
          <w:sz w:val="18"/>
          <w:szCs w:val="18"/>
        </w:rPr>
        <w:t>);</w:t>
      </w:r>
    </w:p>
    <w:p w:rsidR="00774CDC" w:rsidRDefault="00774CDC" w:rsidP="00774CDC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18"/>
          <w:szCs w:val="18"/>
        </w:rPr>
        <w:t>-регистрационный учет граждан Российской Федерации по месту жительства и по месту пребывания в пределах Российской Федерации;</w:t>
      </w:r>
    </w:p>
    <w:p w:rsidR="00774CDC" w:rsidRDefault="00774CDC" w:rsidP="00774CDC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18"/>
          <w:szCs w:val="18"/>
        </w:rPr>
        <w:t>-миграционный учет иностранного гражданина и лица без гражданства в Российской Федерации по месту жительства и по месту пребывания.</w:t>
      </w:r>
    </w:p>
    <w:p w:rsidR="00774CDC" w:rsidRDefault="00774CDC" w:rsidP="00774CDC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18"/>
          <w:szCs w:val="18"/>
        </w:rPr>
        <w:t xml:space="preserve">Узнать местонахождения офисов или записаться в многофункциональный центр для получения государственных услуг можно на официальном сайте </w:t>
      </w:r>
      <w:proofErr w:type="spellStart"/>
      <w:r>
        <w:rPr>
          <w:rFonts w:ascii="inherit" w:hAnsi="inherit" w:cs="Tahoma"/>
          <w:color w:val="444444"/>
          <w:sz w:val="18"/>
          <w:szCs w:val="18"/>
        </w:rPr>
        <w:t>mfcrb.ru</w:t>
      </w:r>
      <w:proofErr w:type="spellEnd"/>
      <w:r>
        <w:rPr>
          <w:rFonts w:ascii="inherit" w:hAnsi="inherit" w:cs="Tahoma"/>
          <w:color w:val="444444"/>
          <w:sz w:val="18"/>
          <w:szCs w:val="18"/>
        </w:rPr>
        <w:t>, по единому телефону контакт – центра +7(347)246-55-33 или через терминал электронной очереди в отделении РГАУ МФЦ.</w:t>
      </w:r>
    </w:p>
    <w:p w:rsidR="00774CDC" w:rsidRDefault="00774CDC" w:rsidP="00774CDC">
      <w:pPr>
        <w:shd w:val="clear" w:color="auto" w:fill="FFFFFF"/>
        <w:textAlignment w:val="top"/>
        <w:rPr>
          <w:rFonts w:ascii="Tahoma" w:hAnsi="Tahoma" w:cs="Tahoma"/>
          <w:color w:val="444444"/>
          <w:sz w:val="18"/>
          <w:szCs w:val="18"/>
        </w:rPr>
      </w:pPr>
      <w:hyperlink r:id="rId4" w:anchor="startOfPageId4226" w:history="1">
        <w:r>
          <w:rPr>
            <w:rStyle w:val="a5"/>
            <w:rFonts w:ascii="inherit" w:hAnsi="inherit" w:cs="Tahoma"/>
            <w:color w:val="7AB317"/>
            <w:sz w:val="18"/>
            <w:szCs w:val="18"/>
            <w:bdr w:val="none" w:sz="0" w:space="0" w:color="auto" w:frame="1"/>
          </w:rPr>
          <w:t>Наверх</w:t>
        </w:r>
      </w:hyperlink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CC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18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7C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8B9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DD2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37A91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3EB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83F"/>
    <w:rsid w:val="003D191B"/>
    <w:rsid w:val="003D1BF3"/>
    <w:rsid w:val="003D24FE"/>
    <w:rsid w:val="003D2542"/>
    <w:rsid w:val="003D28EF"/>
    <w:rsid w:val="003D2C7A"/>
    <w:rsid w:val="003D2F79"/>
    <w:rsid w:val="003D30AD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79B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94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1E1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457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283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CDC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9F77E3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3D1C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2FDA"/>
    <w:rsid w:val="00BF32D8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8F7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329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DBE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775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1"/>
  </w:style>
  <w:style w:type="paragraph" w:styleId="2">
    <w:name w:val="heading 2"/>
    <w:basedOn w:val="a"/>
    <w:link w:val="20"/>
    <w:uiPriority w:val="9"/>
    <w:qFormat/>
    <w:rsid w:val="00041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CC"/>
    <w:rPr>
      <w:b/>
      <w:bCs/>
    </w:rPr>
  </w:style>
  <w:style w:type="character" w:styleId="a5">
    <w:name w:val="Hyperlink"/>
    <w:basedOn w:val="a0"/>
    <w:uiPriority w:val="99"/>
    <w:semiHidden/>
    <w:unhideWhenUsed/>
    <w:rsid w:val="00041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gunino.ru/politika/item/4226-gosudarstvennye-uslugi-po-linii-migr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2023-02-20T04:11:00Z</dcterms:created>
  <dcterms:modified xsi:type="dcterms:W3CDTF">2023-02-20T04:32:00Z</dcterms:modified>
</cp:coreProperties>
</file>