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FB" w:rsidRPr="006B7AB9" w:rsidRDefault="00224AFB" w:rsidP="00224AFB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МР Республики Башкортостан</w:t>
      </w:r>
    </w:p>
    <w:p w:rsidR="00224AFB" w:rsidRPr="006B7AB9" w:rsidRDefault="00224AFB" w:rsidP="00224AFB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ГП г. Ишимбай МР </w:t>
      </w:r>
    </w:p>
    <w:p w:rsidR="00224AFB" w:rsidRPr="006B7AB9" w:rsidRDefault="00224AFB" w:rsidP="00224AFB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Администрации </w:t>
      </w:r>
      <w:proofErr w:type="gramStart"/>
      <w:r w:rsidRPr="006B7AB9">
        <w:rPr>
          <w:color w:val="333333"/>
          <w:sz w:val="28"/>
          <w:szCs w:val="28"/>
        </w:rPr>
        <w:t>сельских</w:t>
      </w:r>
      <w:proofErr w:type="gramEnd"/>
      <w:r w:rsidRPr="006B7AB9">
        <w:rPr>
          <w:color w:val="333333"/>
          <w:sz w:val="28"/>
          <w:szCs w:val="28"/>
        </w:rPr>
        <w:t xml:space="preserve"> поселения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РБ</w:t>
      </w:r>
    </w:p>
    <w:p w:rsidR="00224AFB" w:rsidRDefault="00224AFB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224AFB" w:rsidRDefault="00224AFB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224AFB" w:rsidRDefault="00224AFB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224AFB" w:rsidRDefault="00224AFB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Противодействие экстремизму и терроризму осуществляется на федеральном, региональном и местном уровнях.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 Федеральным законом от 25.07.2002 N 114-ФЗ "О противодействии экстремистской деятельности" (далее - Закон о противодействии экстремизму) экстремизм (экстремистская деятельность) это: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публичное оправдание терроризма и иная террористическая деятельность;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возбуждение социальной, расовой, национальной или религиозной розни;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-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экстремизма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 отсутствуют признаки пропаганды или оправдания нацистской и экстремистской идеологии;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 организация и подготовка указанных деяний, а также подстрекательство к их осуществлению;</w:t>
      </w:r>
    </w:p>
    <w:p w:rsidR="000C7374" w:rsidRDefault="000C7374" w:rsidP="00224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- финансирование указанных деяний либо иное содействие в их организации, подготовке и осуществлении, в том числе путем </w:t>
      </w:r>
      <w:r>
        <w:rPr>
          <w:color w:val="333333"/>
          <w:sz w:val="28"/>
          <w:szCs w:val="28"/>
          <w:shd w:val="clear" w:color="auto" w:fill="FFFFFF"/>
        </w:rPr>
        <w:lastRenderedPageBreak/>
        <w:t>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224AFB" w:rsidRDefault="00224AFB" w:rsidP="00224AFB">
      <w:pPr>
        <w:spacing w:after="0" w:line="240" w:lineRule="auto"/>
        <w:ind w:firstLine="851"/>
      </w:pPr>
    </w:p>
    <w:p w:rsidR="00224AFB" w:rsidRDefault="00224AFB" w:rsidP="00224AFB">
      <w:pPr>
        <w:spacing w:after="0" w:line="240" w:lineRule="auto"/>
        <w:ind w:firstLine="851"/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4AFB" w:rsidRDefault="00224AFB" w:rsidP="00224AF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A4396" w:rsidRDefault="00224AFB" w:rsidP="00224AFB">
      <w:pPr>
        <w:spacing w:after="0" w:line="240" w:lineRule="exact"/>
      </w:pPr>
      <w:r w:rsidRPr="006B7AB9">
        <w:rPr>
          <w:rFonts w:ascii="Times New Roman" w:hAnsi="Times New Roman" w:cs="Times New Roman"/>
          <w:sz w:val="20"/>
          <w:szCs w:val="20"/>
        </w:rPr>
        <w:t>Р.И. Нагаев (34794)4-25-93</w:t>
      </w:r>
      <w:bookmarkStart w:id="0" w:name="_GoBack"/>
      <w:bookmarkEnd w:id="0"/>
    </w:p>
    <w:sectPr w:rsidR="005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F"/>
    <w:rsid w:val="000C7374"/>
    <w:rsid w:val="00224AFB"/>
    <w:rsid w:val="00336A5F"/>
    <w:rsid w:val="005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2022-06-27T13:21:00Z</dcterms:created>
  <dcterms:modified xsi:type="dcterms:W3CDTF">2022-06-30T13:50:00Z</dcterms:modified>
</cp:coreProperties>
</file>